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2FE43" w14:textId="77777777" w:rsidR="00532CCF" w:rsidRDefault="00644861">
      <w:pPr>
        <w:pStyle w:val="Header"/>
        <w:tabs>
          <w:tab w:val="clear" w:pos="9072"/>
          <w:tab w:val="right" w:pos="9046"/>
        </w:tabs>
        <w:rPr>
          <w:rStyle w:val="None"/>
          <w:rFonts w:ascii="Arial" w:eastAsia="Arial" w:hAnsi="Arial" w:cs="Arial"/>
        </w:rPr>
      </w:pPr>
      <w:r>
        <w:rPr>
          <w:rStyle w:val="None"/>
          <w:rFonts w:ascii="Arial" w:eastAsia="Arial" w:hAnsi="Arial" w:cs="Arial"/>
          <w:noProof/>
        </w:rPr>
        <w:drawing>
          <wp:anchor distT="57150" distB="57150" distL="57150" distR="57150" simplePos="0" relativeHeight="251659264" behindDoc="0" locked="0" layoutInCell="1" allowOverlap="1" wp14:anchorId="65004B23" wp14:editId="574F7633">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50111B7E" w14:textId="77777777" w:rsidR="00532CCF" w:rsidRDefault="00644861">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 xml:space="preserve">Basın </w:t>
      </w:r>
      <w:proofErr w:type="spellStart"/>
      <w:r>
        <w:rPr>
          <w:rStyle w:val="None"/>
          <w:rFonts w:ascii="Arial" w:hAnsi="Arial"/>
          <w:color w:val="535353"/>
          <w:sz w:val="28"/>
          <w:szCs w:val="28"/>
          <w:u w:color="535353"/>
        </w:rPr>
        <w:t>Bülteni</w:t>
      </w:r>
      <w:proofErr w:type="spellEnd"/>
      <w:r>
        <w:rPr>
          <w:rStyle w:val="None"/>
          <w:rFonts w:ascii="Arial" w:eastAsia="Arial" w:hAnsi="Arial" w:cs="Arial"/>
          <w:noProof/>
          <w:sz w:val="28"/>
          <w:szCs w:val="28"/>
        </w:rPr>
        <mc:AlternateContent>
          <mc:Choice Requires="wps">
            <w:drawing>
              <wp:inline distT="0" distB="0" distL="0" distR="0" wp14:anchorId="1E765F5E" wp14:editId="3E354EA6">
                <wp:extent cx="5756787" cy="18455"/>
                <wp:effectExtent l="0" t="0" r="0" b="0"/>
                <wp:docPr id="1073741826" name="officeArt object" descr="officeArt object"/>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w14:anchorId="60368302" id="officeArt object" o:spid="_x0000_s1026" alt="officeArt object" style="width:453.3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" fillcolor="#a0a0a0" stroked="f" strokeweight="1pt">
                <v:stroke miterlimit="4"/>
                <w10:anchorlock/>
              </v:rect>
            </w:pict>
          </mc:Fallback>
        </mc:AlternateContent>
      </w:r>
    </w:p>
    <w:p w14:paraId="3B5891BB" w14:textId="77777777" w:rsidR="00532CCF"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rPr>
      </w:pPr>
    </w:p>
    <w:p w14:paraId="4FDB8E6C" w14:textId="77777777" w:rsidR="00532CCF"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right"/>
        <w:rPr>
          <w:rFonts w:ascii="Arial" w:eastAsia="Arial" w:hAnsi="Arial" w:cs="Arial"/>
          <w:sz w:val="22"/>
          <w:szCs w:val="22"/>
        </w:rPr>
      </w:pPr>
    </w:p>
    <w:p w14:paraId="34F396C2" w14:textId="77777777" w:rsidR="00532CCF"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right"/>
        <w:rPr>
          <w:rFonts w:ascii="Arial" w:eastAsia="Arial" w:hAnsi="Arial" w:cs="Arial"/>
          <w:sz w:val="22"/>
          <w:szCs w:val="22"/>
        </w:rPr>
      </w:pPr>
      <w:r>
        <w:rPr>
          <w:rFonts w:ascii="Arial" w:hAnsi="Arial"/>
          <w:sz w:val="22"/>
          <w:szCs w:val="22"/>
        </w:rPr>
        <w:t>16 Ocak 2024</w:t>
      </w:r>
    </w:p>
    <w:p w14:paraId="7FEB5BED" w14:textId="77777777" w:rsidR="00532CCF"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rPr>
      </w:pPr>
    </w:p>
    <w:p w14:paraId="07A19464" w14:textId="690FE3C2" w:rsidR="00722B2C" w:rsidRPr="00274839" w:rsidRDefault="00722B2C" w:rsidP="00510FD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hAnsi="Arial"/>
          <w:b/>
          <w:bCs/>
          <w:sz w:val="48"/>
          <w:szCs w:val="48"/>
        </w:rPr>
      </w:pPr>
    </w:p>
    <w:p w14:paraId="43DBCC45" w14:textId="2E25EC17" w:rsidR="00722B2C" w:rsidRPr="00274839" w:rsidRDefault="00722B2C">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Fonts w:ascii="Arial" w:hAnsi="Arial"/>
          <w:b/>
          <w:bCs/>
          <w:sz w:val="48"/>
          <w:szCs w:val="48"/>
        </w:rPr>
      </w:pPr>
      <w:proofErr w:type="spellStart"/>
      <w:r w:rsidRPr="00274839">
        <w:rPr>
          <w:rFonts w:ascii="Arial" w:hAnsi="Arial"/>
          <w:b/>
          <w:bCs/>
          <w:sz w:val="48"/>
          <w:szCs w:val="48"/>
        </w:rPr>
        <w:t>Davos’a</w:t>
      </w:r>
      <w:proofErr w:type="spellEnd"/>
      <w:r w:rsidRPr="00274839">
        <w:rPr>
          <w:rFonts w:ascii="Arial" w:hAnsi="Arial"/>
          <w:b/>
          <w:bCs/>
          <w:sz w:val="48"/>
          <w:szCs w:val="48"/>
        </w:rPr>
        <w:t xml:space="preserve"> VitrA Karo </w:t>
      </w:r>
      <w:proofErr w:type="spellStart"/>
      <w:r w:rsidRPr="00274839">
        <w:rPr>
          <w:rFonts w:ascii="Arial" w:hAnsi="Arial"/>
          <w:b/>
          <w:bCs/>
          <w:sz w:val="48"/>
          <w:szCs w:val="48"/>
        </w:rPr>
        <w:t>Damgası</w:t>
      </w:r>
      <w:proofErr w:type="spellEnd"/>
      <w:r w:rsidRPr="00274839">
        <w:rPr>
          <w:rFonts w:ascii="Arial" w:hAnsi="Arial"/>
          <w:b/>
          <w:bCs/>
          <w:sz w:val="48"/>
          <w:szCs w:val="48"/>
        </w:rPr>
        <w:t>!</w:t>
      </w:r>
    </w:p>
    <w:p w14:paraId="4C17B64C" w14:textId="77777777" w:rsidR="00510FD8" w:rsidRDefault="00510FD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Fonts w:ascii="Arial" w:eastAsia="Arial" w:hAnsi="Arial" w:cs="Arial"/>
          <w:b/>
          <w:bCs/>
          <w:sz w:val="32"/>
          <w:szCs w:val="32"/>
        </w:rPr>
      </w:pPr>
    </w:p>
    <w:p w14:paraId="591DE7E0" w14:textId="77777777" w:rsidR="00532CCF"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Fonts w:ascii="Arial" w:eastAsia="Arial" w:hAnsi="Arial" w:cs="Arial"/>
          <w:b/>
          <w:bCs/>
          <w:sz w:val="18"/>
          <w:szCs w:val="18"/>
        </w:rPr>
      </w:pPr>
    </w:p>
    <w:p w14:paraId="0DB26F1D" w14:textId="77777777" w:rsidR="00722B2C" w:rsidRPr="00722B2C" w:rsidRDefault="00722B2C" w:rsidP="00722B2C">
      <w:pPr>
        <w:pStyle w:val="BodyA"/>
        <w:rPr>
          <w:rStyle w:val="None"/>
          <w:rFonts w:ascii="Arial" w:hAnsi="Arial"/>
          <w:b/>
          <w:bCs/>
          <w:i/>
          <w:iCs/>
          <w:sz w:val="26"/>
          <w:szCs w:val="26"/>
        </w:rPr>
      </w:pPr>
      <w:r w:rsidRPr="00722B2C">
        <w:rPr>
          <w:rStyle w:val="None"/>
          <w:rFonts w:ascii="Arial" w:hAnsi="Arial"/>
          <w:b/>
          <w:bCs/>
          <w:i/>
          <w:iCs/>
          <w:sz w:val="26"/>
          <w:szCs w:val="26"/>
        </w:rPr>
        <w:t xml:space="preserve">Dünya Ekonomik Forumu’nun İsviçre’nin Davos kentinde gerçekleştirilen </w:t>
      </w:r>
    </w:p>
    <w:p w14:paraId="166BFF5C" w14:textId="63842B84" w:rsidR="00532CCF" w:rsidRPr="00722B2C" w:rsidRDefault="00722B2C" w:rsidP="00722B2C">
      <w:pPr>
        <w:pStyle w:val="BodyA"/>
        <w:rPr>
          <w:rFonts w:ascii="Arial" w:hAnsi="Arial"/>
          <w:b/>
          <w:bCs/>
          <w:i/>
          <w:iCs/>
          <w:sz w:val="26"/>
          <w:szCs w:val="26"/>
        </w:rPr>
      </w:pPr>
      <w:r w:rsidRPr="00722B2C">
        <w:rPr>
          <w:rStyle w:val="None"/>
          <w:rFonts w:ascii="Arial" w:hAnsi="Arial"/>
          <w:b/>
          <w:bCs/>
          <w:i/>
          <w:iCs/>
          <w:sz w:val="26"/>
          <w:szCs w:val="26"/>
        </w:rPr>
        <w:t xml:space="preserve">ve </w:t>
      </w:r>
      <w:proofErr w:type="spellStart"/>
      <w:r w:rsidRPr="00722B2C">
        <w:rPr>
          <w:rStyle w:val="None"/>
          <w:rFonts w:ascii="Arial" w:hAnsi="Arial"/>
          <w:b/>
          <w:bCs/>
          <w:i/>
          <w:iCs/>
          <w:sz w:val="26"/>
          <w:szCs w:val="26"/>
        </w:rPr>
        <w:t>yüzden</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fazla</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devletin</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üst</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düzey</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yöneticilerinin</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iş</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dünyası</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liderlerinin</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sosyal</w:t>
      </w:r>
      <w:proofErr w:type="spellEnd"/>
      <w:r>
        <w:rPr>
          <w:rStyle w:val="None"/>
          <w:rFonts w:ascii="Arial" w:hAnsi="Arial"/>
          <w:b/>
          <w:bCs/>
          <w:i/>
          <w:iCs/>
          <w:sz w:val="26"/>
          <w:szCs w:val="26"/>
        </w:rPr>
        <w:t xml:space="preserve"> </w:t>
      </w:r>
      <w:proofErr w:type="spellStart"/>
      <w:r w:rsidRPr="00722B2C">
        <w:rPr>
          <w:rStyle w:val="None"/>
          <w:rFonts w:ascii="Arial" w:hAnsi="Arial"/>
          <w:b/>
          <w:bCs/>
          <w:i/>
          <w:iCs/>
          <w:sz w:val="26"/>
          <w:szCs w:val="26"/>
        </w:rPr>
        <w:t>kuruluşlarının</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ve</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medya</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temsilcilerinin</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katıldığı</w:t>
      </w:r>
      <w:proofErr w:type="spellEnd"/>
      <w:r w:rsidRPr="00722B2C">
        <w:rPr>
          <w:rStyle w:val="None"/>
          <w:rFonts w:ascii="Arial" w:hAnsi="Arial"/>
          <w:b/>
          <w:bCs/>
          <w:i/>
          <w:iCs/>
          <w:sz w:val="26"/>
          <w:szCs w:val="26"/>
        </w:rPr>
        <w:t xml:space="preserve"> 2024 </w:t>
      </w:r>
      <w:proofErr w:type="spellStart"/>
      <w:r w:rsidRPr="00722B2C">
        <w:rPr>
          <w:rStyle w:val="None"/>
          <w:rFonts w:ascii="Arial" w:hAnsi="Arial"/>
          <w:b/>
          <w:bCs/>
          <w:i/>
          <w:iCs/>
          <w:sz w:val="26"/>
          <w:szCs w:val="26"/>
        </w:rPr>
        <w:t>Yıllık</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Toplantısı</w:t>
      </w:r>
      <w:proofErr w:type="spellEnd"/>
      <w:r w:rsidRPr="00722B2C">
        <w:rPr>
          <w:rStyle w:val="None"/>
          <w:rFonts w:ascii="Arial" w:hAnsi="Arial"/>
          <w:b/>
          <w:bCs/>
          <w:i/>
          <w:iCs/>
          <w:sz w:val="26"/>
          <w:szCs w:val="26"/>
        </w:rPr>
        <w:t xml:space="preserve">, VitrA </w:t>
      </w:r>
      <w:proofErr w:type="spellStart"/>
      <w:r w:rsidRPr="00722B2C">
        <w:rPr>
          <w:rStyle w:val="None"/>
          <w:rFonts w:ascii="Arial" w:hAnsi="Arial"/>
          <w:b/>
          <w:bCs/>
          <w:i/>
          <w:iCs/>
          <w:sz w:val="26"/>
          <w:szCs w:val="26"/>
        </w:rPr>
        <w:t>Karo’nun</w:t>
      </w:r>
      <w:proofErr w:type="spellEnd"/>
      <w:r w:rsidRPr="00722B2C">
        <w:rPr>
          <w:rStyle w:val="None"/>
          <w:rFonts w:ascii="Arial" w:hAnsi="Arial"/>
          <w:b/>
          <w:bCs/>
          <w:i/>
          <w:iCs/>
          <w:sz w:val="26"/>
          <w:szCs w:val="26"/>
        </w:rPr>
        <w:t xml:space="preserve"> Global Lighthouse </w:t>
      </w:r>
      <w:proofErr w:type="spellStart"/>
      <w:r w:rsidRPr="00722B2C">
        <w:rPr>
          <w:rStyle w:val="None"/>
          <w:rFonts w:ascii="Arial" w:hAnsi="Arial"/>
          <w:b/>
          <w:bCs/>
          <w:i/>
          <w:iCs/>
          <w:sz w:val="26"/>
          <w:szCs w:val="26"/>
        </w:rPr>
        <w:t>Network’e</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seçilmesi</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nedeniyle</w:t>
      </w:r>
      <w:proofErr w:type="spellEnd"/>
      <w:r w:rsidRPr="00722B2C">
        <w:rPr>
          <w:rStyle w:val="None"/>
          <w:rFonts w:ascii="Arial" w:hAnsi="Arial"/>
          <w:b/>
          <w:bCs/>
          <w:i/>
          <w:iCs/>
          <w:sz w:val="26"/>
          <w:szCs w:val="26"/>
        </w:rPr>
        <w:t xml:space="preserve"> </w:t>
      </w:r>
      <w:proofErr w:type="spellStart"/>
      <w:r w:rsidRPr="00722B2C">
        <w:rPr>
          <w:rStyle w:val="None"/>
          <w:rFonts w:ascii="Arial" w:hAnsi="Arial"/>
          <w:b/>
          <w:bCs/>
          <w:i/>
          <w:iCs/>
          <w:sz w:val="26"/>
          <w:szCs w:val="26"/>
        </w:rPr>
        <w:t>verilen</w:t>
      </w:r>
      <w:proofErr w:type="spellEnd"/>
      <w:r w:rsidRPr="00722B2C">
        <w:rPr>
          <w:rStyle w:val="None"/>
          <w:rFonts w:ascii="Arial" w:hAnsi="Arial"/>
          <w:b/>
          <w:bCs/>
          <w:i/>
          <w:iCs/>
          <w:sz w:val="26"/>
          <w:szCs w:val="26"/>
        </w:rPr>
        <w:t xml:space="preserve"> ödüle sahne oldu. </w:t>
      </w:r>
    </w:p>
    <w:p w14:paraId="0CACB190" w14:textId="77777777" w:rsidR="00532CCF" w:rsidRPr="00722B2C"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Fonts w:ascii="Arial" w:eastAsia="Arial" w:hAnsi="Arial" w:cs="Arial"/>
          <w:b/>
          <w:bCs/>
          <w:sz w:val="36"/>
          <w:szCs w:val="36"/>
          <w:lang w:val="tr-TR"/>
        </w:rPr>
      </w:pPr>
    </w:p>
    <w:p w14:paraId="5824A87E" w14:textId="20725674"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None"/>
          <w:rFonts w:ascii="Arial" w:hAnsi="Arial"/>
          <w:b/>
          <w:bCs/>
          <w:i/>
          <w:iCs/>
          <w:sz w:val="26"/>
          <w:szCs w:val="26"/>
          <w:lang w:val="tr-TR"/>
        </w:rPr>
      </w:pPr>
      <w:r w:rsidRPr="00125357">
        <w:rPr>
          <w:rStyle w:val="None"/>
          <w:rFonts w:ascii="Arial" w:hAnsi="Arial"/>
          <w:b/>
          <w:bCs/>
          <w:i/>
          <w:iCs/>
          <w:sz w:val="26"/>
          <w:szCs w:val="26"/>
          <w:lang w:val="tr-TR"/>
        </w:rPr>
        <w:t>VitrA Karo, Dünya Ekonomik Forumu</w:t>
      </w:r>
      <w:r>
        <w:rPr>
          <w:rStyle w:val="None"/>
          <w:rFonts w:ascii="Arial" w:hAnsi="Arial"/>
          <w:b/>
          <w:bCs/>
          <w:i/>
          <w:iCs/>
          <w:sz w:val="26"/>
          <w:szCs w:val="26"/>
          <w:rtl/>
          <w:lang w:val="ar-SA"/>
        </w:rPr>
        <w:t xml:space="preserve"> </w:t>
      </w:r>
      <w:r w:rsidRPr="00125357">
        <w:rPr>
          <w:rStyle w:val="None"/>
          <w:rFonts w:ascii="Arial" w:hAnsi="Arial"/>
          <w:b/>
          <w:bCs/>
          <w:i/>
          <w:iCs/>
          <w:sz w:val="26"/>
          <w:szCs w:val="26"/>
          <w:lang w:val="tr-TR"/>
        </w:rPr>
        <w:t xml:space="preserve">tarafından karo seramik sektöründe Global </w:t>
      </w:r>
      <w:proofErr w:type="spellStart"/>
      <w:r w:rsidRPr="00125357">
        <w:rPr>
          <w:rStyle w:val="None"/>
          <w:rFonts w:ascii="Arial" w:hAnsi="Arial"/>
          <w:b/>
          <w:bCs/>
          <w:i/>
          <w:iCs/>
          <w:sz w:val="26"/>
          <w:szCs w:val="26"/>
          <w:lang w:val="tr-TR"/>
        </w:rPr>
        <w:t>Lighthouse</w:t>
      </w:r>
      <w:proofErr w:type="spellEnd"/>
      <w:r w:rsidRPr="00125357">
        <w:rPr>
          <w:rStyle w:val="None"/>
          <w:rFonts w:ascii="Arial" w:hAnsi="Arial"/>
          <w:b/>
          <w:bCs/>
          <w:i/>
          <w:iCs/>
          <w:sz w:val="26"/>
          <w:szCs w:val="26"/>
          <w:lang w:val="tr-TR"/>
        </w:rPr>
        <w:t xml:space="preserve"> </w:t>
      </w:r>
      <w:proofErr w:type="spellStart"/>
      <w:r w:rsidRPr="00125357">
        <w:rPr>
          <w:rStyle w:val="None"/>
          <w:rFonts w:ascii="Arial" w:hAnsi="Arial"/>
          <w:b/>
          <w:bCs/>
          <w:i/>
          <w:iCs/>
          <w:sz w:val="26"/>
          <w:szCs w:val="26"/>
          <w:lang w:val="tr-TR"/>
        </w:rPr>
        <w:t>Network’e</w:t>
      </w:r>
      <w:proofErr w:type="spellEnd"/>
      <w:r w:rsidRPr="00125357">
        <w:rPr>
          <w:rStyle w:val="None"/>
          <w:rFonts w:ascii="Arial" w:hAnsi="Arial"/>
          <w:b/>
          <w:bCs/>
          <w:i/>
          <w:iCs/>
          <w:sz w:val="26"/>
          <w:szCs w:val="26"/>
          <w:lang w:val="tr-TR"/>
        </w:rPr>
        <w:t xml:space="preserve"> seçilen ilk kuruluş olarak “geleceğin üretim tesisleri” arasında yerini aldı. İsviçre’nin Davos kasabasında düzenlenen ünlü zirve kapsamında düzenlenen ödül gecesine, Eczacıbaşı Topluluğu CEO</w:t>
      </w:r>
      <w:r>
        <w:rPr>
          <w:rStyle w:val="None"/>
          <w:rFonts w:ascii="Arial" w:hAnsi="Arial"/>
          <w:b/>
          <w:bCs/>
          <w:i/>
          <w:iCs/>
          <w:sz w:val="26"/>
          <w:szCs w:val="26"/>
          <w:rtl/>
          <w:lang w:val="ar-SA"/>
        </w:rPr>
        <w:t>’</w:t>
      </w:r>
      <w:r w:rsidRPr="00125357">
        <w:rPr>
          <w:rStyle w:val="None"/>
          <w:rFonts w:ascii="Arial" w:hAnsi="Arial"/>
          <w:b/>
          <w:bCs/>
          <w:i/>
          <w:iCs/>
          <w:sz w:val="26"/>
          <w:szCs w:val="26"/>
          <w:lang w:val="tr-TR"/>
        </w:rPr>
        <w:t>su Atalay Gümrah ve VitrA Karo CEO</w:t>
      </w:r>
      <w:r>
        <w:rPr>
          <w:rStyle w:val="None"/>
          <w:rFonts w:ascii="Arial" w:hAnsi="Arial"/>
          <w:b/>
          <w:bCs/>
          <w:i/>
          <w:iCs/>
          <w:sz w:val="26"/>
          <w:szCs w:val="26"/>
          <w:rtl/>
          <w:lang w:val="ar-SA"/>
        </w:rPr>
        <w:t>’</w:t>
      </w:r>
      <w:r w:rsidRPr="00125357">
        <w:rPr>
          <w:rStyle w:val="None"/>
          <w:rFonts w:ascii="Arial" w:hAnsi="Arial"/>
          <w:b/>
          <w:bCs/>
          <w:i/>
          <w:iCs/>
          <w:sz w:val="26"/>
          <w:szCs w:val="26"/>
          <w:lang w:val="tr-TR"/>
        </w:rPr>
        <w:t xml:space="preserve">su Hasan Pehlivan katıldı. </w:t>
      </w:r>
    </w:p>
    <w:p w14:paraId="5831C63E" w14:textId="77777777" w:rsidR="00722B2C" w:rsidRPr="00722B2C" w:rsidRDefault="00722B2C">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None"/>
          <w:rFonts w:ascii="Arial" w:eastAsia="Arial" w:hAnsi="Arial" w:cs="Arial"/>
          <w:b/>
          <w:bCs/>
          <w:i/>
          <w:iCs/>
          <w:sz w:val="26"/>
          <w:szCs w:val="26"/>
          <w:lang w:val="tr-TR"/>
        </w:rPr>
      </w:pPr>
    </w:p>
    <w:p w14:paraId="1160D90C" w14:textId="77777777" w:rsidR="00532CCF" w:rsidRPr="00722B2C"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None"/>
          <w:rFonts w:ascii="Arial" w:eastAsia="Arial" w:hAnsi="Arial" w:cs="Arial"/>
          <w:b/>
          <w:bCs/>
          <w:i/>
          <w:iCs/>
          <w:sz w:val="26"/>
          <w:szCs w:val="26"/>
          <w:lang w:val="tr-TR"/>
        </w:rPr>
      </w:pPr>
      <w:r w:rsidRPr="00722B2C">
        <w:rPr>
          <w:rFonts w:ascii="Arial" w:hAnsi="Arial"/>
          <w:b/>
          <w:bCs/>
          <w:sz w:val="36"/>
          <w:szCs w:val="36"/>
          <w:lang w:val="tr-TR"/>
        </w:rPr>
        <w:t xml:space="preserve"> </w:t>
      </w:r>
    </w:p>
    <w:p w14:paraId="4B734AB8" w14:textId="77777777"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125357">
        <w:rPr>
          <w:rFonts w:ascii="Arial" w:hAnsi="Arial"/>
          <w:sz w:val="22"/>
          <w:szCs w:val="22"/>
          <w:lang w:val="tr-TR"/>
        </w:rPr>
        <w:t>Her yıl siyaset, ekonomi ve iş dünyasının en etkili liderlerine ev sahipliği yapan Davos’ta, Dünya Ekonomik Forumu (WEF) tarafından düzenlenen zirve, 15 Ocak’ta başladı. Bu yıl 54. kez ve “Güveni inşa etmek” temasıyla düzenlenen zirveye, aralarında 300'den fazla tanınmış kişinin de bulunduğu, 120 ülkeden 3 bine yakın delege katılıyor.</w:t>
      </w:r>
    </w:p>
    <w:p w14:paraId="210658E0" w14:textId="77777777" w:rsidR="00532CCF" w:rsidRPr="00125357"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0B8C4FA9" w14:textId="77777777"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125357">
        <w:rPr>
          <w:rFonts w:ascii="Arial" w:hAnsi="Arial"/>
          <w:sz w:val="22"/>
          <w:szCs w:val="22"/>
          <w:lang w:val="tr-TR"/>
        </w:rPr>
        <w:t>Küresel iş dünyasının en üst düzeyde temsil edildiği Davos Zirvesi’nin ilk gününde, ülkemizin katma değerli ihracat yapan sektörlerinden seramikten, gurur verici bir haber geldi. Türkiye’den AB ülkelerine yapılan karo seramik dışsatımında ihracat şampiyonu olan VitrA Karo, adını dünyanın Endüstri 4.0 şampiyonları arasına da yazdırdı.</w:t>
      </w:r>
    </w:p>
    <w:p w14:paraId="20D8C869" w14:textId="77777777" w:rsidR="00532CCF" w:rsidRPr="00125357"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i/>
          <w:iCs/>
          <w:sz w:val="26"/>
          <w:szCs w:val="26"/>
          <w:lang w:val="tr-TR"/>
        </w:rPr>
      </w:pPr>
    </w:p>
    <w:p w14:paraId="7240DC4A" w14:textId="4B73997A"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r w:rsidRPr="00125357">
        <w:rPr>
          <w:rStyle w:val="None"/>
          <w:rFonts w:ascii="Arial" w:hAnsi="Arial"/>
          <w:sz w:val="22"/>
          <w:szCs w:val="22"/>
          <w:lang w:val="tr-TR"/>
        </w:rPr>
        <w:t xml:space="preserve">VitrA </w:t>
      </w:r>
      <w:proofErr w:type="spellStart"/>
      <w:r w:rsidRPr="00125357">
        <w:rPr>
          <w:rStyle w:val="None"/>
          <w:rFonts w:ascii="Arial" w:hAnsi="Arial"/>
          <w:sz w:val="22"/>
          <w:szCs w:val="22"/>
          <w:lang w:val="tr-TR"/>
        </w:rPr>
        <w:t>Karo’nun</w:t>
      </w:r>
      <w:proofErr w:type="spellEnd"/>
      <w:r w:rsidRPr="00125357">
        <w:rPr>
          <w:rStyle w:val="None"/>
          <w:rFonts w:ascii="Arial" w:hAnsi="Arial"/>
          <w:sz w:val="22"/>
          <w:szCs w:val="22"/>
          <w:lang w:val="tr-TR"/>
        </w:rPr>
        <w:t xml:space="preserve"> Bilecik, Bozüyük’teki üretim tesisi, </w:t>
      </w:r>
      <w:proofErr w:type="spellStart"/>
      <w:r w:rsidRPr="00125357">
        <w:rPr>
          <w:rStyle w:val="None"/>
          <w:rFonts w:ascii="Arial" w:hAnsi="Arial"/>
          <w:sz w:val="22"/>
          <w:szCs w:val="22"/>
          <w:lang w:val="tr-TR"/>
        </w:rPr>
        <w:t>WEF’in</w:t>
      </w:r>
      <w:proofErr w:type="spellEnd"/>
      <w:r w:rsidRPr="00125357">
        <w:rPr>
          <w:rStyle w:val="None"/>
          <w:rFonts w:ascii="Arial" w:hAnsi="Arial"/>
          <w:sz w:val="22"/>
          <w:szCs w:val="22"/>
          <w:lang w:val="tr-TR"/>
        </w:rPr>
        <w:t xml:space="preserve"> dünyanın en gelişmiş üretim tesislerini seçerek “geleceğin üretim tesisi” olarak işaret ettiği “Küresel Deniz Feneri </w:t>
      </w:r>
      <w:proofErr w:type="spellStart"/>
      <w:r w:rsidRPr="00125357">
        <w:rPr>
          <w:rStyle w:val="None"/>
          <w:rFonts w:ascii="Arial" w:hAnsi="Arial"/>
          <w:sz w:val="22"/>
          <w:szCs w:val="22"/>
          <w:lang w:val="tr-TR"/>
        </w:rPr>
        <w:t>Ağı”na</w:t>
      </w:r>
      <w:proofErr w:type="spellEnd"/>
      <w:r w:rsidRPr="00125357">
        <w:rPr>
          <w:rStyle w:val="None"/>
          <w:rFonts w:ascii="Arial" w:hAnsi="Arial"/>
          <w:sz w:val="22"/>
          <w:szCs w:val="22"/>
          <w:lang w:val="tr-TR"/>
        </w:rPr>
        <w:t xml:space="preserve"> (Global </w:t>
      </w:r>
      <w:proofErr w:type="spellStart"/>
      <w:r w:rsidRPr="00125357">
        <w:rPr>
          <w:rStyle w:val="None"/>
          <w:rFonts w:ascii="Arial" w:hAnsi="Arial"/>
          <w:sz w:val="22"/>
          <w:szCs w:val="22"/>
          <w:lang w:val="tr-TR"/>
        </w:rPr>
        <w:t>Lighthouse</w:t>
      </w:r>
      <w:proofErr w:type="spellEnd"/>
      <w:r w:rsidRPr="00125357">
        <w:rPr>
          <w:rStyle w:val="None"/>
          <w:rFonts w:ascii="Arial" w:hAnsi="Arial"/>
          <w:sz w:val="22"/>
          <w:szCs w:val="22"/>
          <w:lang w:val="tr-TR"/>
        </w:rPr>
        <w:t xml:space="preserve"> Network | GLN) dahil oldu. Bu yıl 21 yeni katılımla, dünya çapında toplam 153 tesisin yer aldığı GLN, değer zincirlerini ve iş modellerini dönüştürerek Endüstri 4.0 teknolojilerini geniş ölçekte uygulama konusunda lider bir yaklaşım ortaya koyan üretim tesislerinden oluşuyor. VitrA Karo, dünyanın Endüstri 4.0 liderleri arasına adını yazdıran ilk karo seramik üreticisi olarak da dikkat çekiyor.</w:t>
      </w:r>
    </w:p>
    <w:p w14:paraId="3D4FFC58" w14:textId="77777777" w:rsidR="00532CCF" w:rsidRPr="00125357"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p>
    <w:p w14:paraId="40908061" w14:textId="35C75F10"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sz w:val="22"/>
          <w:szCs w:val="22"/>
          <w:lang w:val="tr-TR"/>
        </w:rPr>
      </w:pPr>
      <w:r w:rsidRPr="00125357">
        <w:rPr>
          <w:rStyle w:val="None"/>
          <w:rFonts w:ascii="Arial" w:hAnsi="Arial"/>
          <w:b/>
          <w:bCs/>
          <w:sz w:val="22"/>
          <w:szCs w:val="22"/>
          <w:lang w:val="tr-TR"/>
        </w:rPr>
        <w:t xml:space="preserve">Davos’ta alkışlar VitrA </w:t>
      </w:r>
      <w:proofErr w:type="spellStart"/>
      <w:r w:rsidRPr="00125357">
        <w:rPr>
          <w:rStyle w:val="None"/>
          <w:rFonts w:ascii="Arial" w:hAnsi="Arial"/>
          <w:b/>
          <w:bCs/>
          <w:sz w:val="22"/>
          <w:szCs w:val="22"/>
          <w:lang w:val="tr-TR"/>
        </w:rPr>
        <w:t>Karo’ya</w:t>
      </w:r>
      <w:proofErr w:type="spellEnd"/>
    </w:p>
    <w:p w14:paraId="0299DCDD" w14:textId="77777777" w:rsidR="00532CCF" w:rsidRPr="00125357"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p>
    <w:p w14:paraId="63BAB2AB" w14:textId="17469B74"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r w:rsidRPr="00125357">
        <w:rPr>
          <w:rStyle w:val="None"/>
          <w:rFonts w:ascii="Arial" w:hAnsi="Arial"/>
          <w:sz w:val="22"/>
          <w:szCs w:val="22"/>
          <w:lang w:val="tr-TR"/>
        </w:rPr>
        <w:t xml:space="preserve">VitrA </w:t>
      </w:r>
      <w:proofErr w:type="spellStart"/>
      <w:r w:rsidRPr="00125357">
        <w:rPr>
          <w:rStyle w:val="None"/>
          <w:rFonts w:ascii="Arial" w:hAnsi="Arial"/>
          <w:sz w:val="22"/>
          <w:szCs w:val="22"/>
          <w:lang w:val="tr-TR"/>
        </w:rPr>
        <w:t>Karo’nun</w:t>
      </w:r>
      <w:proofErr w:type="spellEnd"/>
      <w:r w:rsidRPr="00125357">
        <w:rPr>
          <w:rStyle w:val="None"/>
          <w:rFonts w:ascii="Arial" w:hAnsi="Arial"/>
          <w:sz w:val="22"/>
          <w:szCs w:val="22"/>
          <w:lang w:val="tr-TR"/>
        </w:rPr>
        <w:t xml:space="preserve"> </w:t>
      </w:r>
      <w:proofErr w:type="spellStart"/>
      <w:r w:rsidRPr="00125357">
        <w:rPr>
          <w:rStyle w:val="None"/>
          <w:rFonts w:ascii="Arial" w:hAnsi="Arial"/>
          <w:sz w:val="22"/>
          <w:szCs w:val="22"/>
          <w:lang w:val="tr-TR"/>
        </w:rPr>
        <w:t>GLN’ye</w:t>
      </w:r>
      <w:proofErr w:type="spellEnd"/>
      <w:r w:rsidRPr="00125357">
        <w:rPr>
          <w:rStyle w:val="None"/>
          <w:rFonts w:ascii="Arial" w:hAnsi="Arial"/>
          <w:sz w:val="22"/>
          <w:szCs w:val="22"/>
          <w:lang w:val="tr-TR"/>
        </w:rPr>
        <w:t xml:space="preserve"> katıldığını belgeleyen ödül, Davos Zirvesi kapsamında düzenlenen ödül gecesinde takdim edildi. GLN Danışma Kurulu’nun ev sahipliğinde, zirvenin ilk gününde düzenlenen törende ödülü Eczacıbaşı Topluluğu CEO’su Atalay Gümrah ve VitrA Karo CEO’su Hasan Pehlivan, </w:t>
      </w:r>
      <w:proofErr w:type="spellStart"/>
      <w:r w:rsidRPr="00C85F62">
        <w:rPr>
          <w:rStyle w:val="None"/>
          <w:rFonts w:ascii="Arial" w:hAnsi="Arial"/>
          <w:sz w:val="22"/>
          <w:szCs w:val="22"/>
          <w:lang w:val="tr-TR"/>
        </w:rPr>
        <w:t>McKinsey&amp;Company</w:t>
      </w:r>
      <w:proofErr w:type="spellEnd"/>
      <w:r w:rsidRPr="00C85F62">
        <w:rPr>
          <w:rStyle w:val="None"/>
          <w:rFonts w:ascii="Arial" w:hAnsi="Arial"/>
          <w:sz w:val="22"/>
          <w:szCs w:val="22"/>
          <w:lang w:val="tr-TR"/>
        </w:rPr>
        <w:t xml:space="preserve"> Küresel Operasyon Teknolojisi Başkanı Enno </w:t>
      </w:r>
      <w:r w:rsidRPr="00C85F62">
        <w:rPr>
          <w:rStyle w:val="None"/>
          <w:rFonts w:ascii="Arial" w:hAnsi="Arial"/>
          <w:sz w:val="22"/>
          <w:szCs w:val="22"/>
          <w:lang w:val="tr-TR"/>
        </w:rPr>
        <w:lastRenderedPageBreak/>
        <w:t>de Boer</w:t>
      </w:r>
      <w:r w:rsidR="00C85F62">
        <w:rPr>
          <w:rStyle w:val="None"/>
          <w:rFonts w:ascii="Arial" w:hAnsi="Arial"/>
          <w:sz w:val="22"/>
          <w:szCs w:val="22"/>
          <w:lang w:val="tr-TR"/>
        </w:rPr>
        <w:t xml:space="preserve"> ve </w:t>
      </w:r>
      <w:r w:rsidR="00C85F62" w:rsidRPr="00C85F62">
        <w:rPr>
          <w:rStyle w:val="None"/>
          <w:rFonts w:ascii="Arial" w:hAnsi="Arial"/>
          <w:sz w:val="22"/>
          <w:szCs w:val="22"/>
          <w:lang w:val="tr-TR"/>
        </w:rPr>
        <w:t>Dünya Ekonomik Forumu Gelişmiş Üretim ve Tedarik Zincirleri Merkezi Başkanı Kiva Allgood</w:t>
      </w:r>
      <w:r w:rsidR="00C85F62">
        <w:rPr>
          <w:rStyle w:val="None"/>
          <w:rFonts w:ascii="Arial" w:hAnsi="Arial"/>
          <w:sz w:val="22"/>
          <w:szCs w:val="22"/>
          <w:lang w:val="tr-TR"/>
        </w:rPr>
        <w:t>’dan</w:t>
      </w:r>
      <w:r w:rsidRPr="00125357">
        <w:rPr>
          <w:rStyle w:val="None"/>
          <w:rFonts w:ascii="Arial" w:hAnsi="Arial"/>
          <w:sz w:val="22"/>
          <w:szCs w:val="22"/>
          <w:lang w:val="tr-TR"/>
        </w:rPr>
        <w:t xml:space="preserve"> aldı.</w:t>
      </w:r>
    </w:p>
    <w:p w14:paraId="0C6546A8" w14:textId="77777777" w:rsidR="00532CCF" w:rsidRPr="00125357" w:rsidRDefault="00532CCF">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lang w:val="tr-TR"/>
        </w:rPr>
      </w:pPr>
    </w:p>
    <w:p w14:paraId="797729B7" w14:textId="7814AA00"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proofErr w:type="spellStart"/>
      <w:r w:rsidRPr="00125357">
        <w:rPr>
          <w:rStyle w:val="None"/>
          <w:rFonts w:ascii="Arial" w:hAnsi="Arial"/>
          <w:sz w:val="22"/>
          <w:szCs w:val="22"/>
          <w:lang w:val="tr-TR"/>
        </w:rPr>
        <w:t>WEF'in</w:t>
      </w:r>
      <w:proofErr w:type="spellEnd"/>
      <w:r w:rsidRPr="00125357">
        <w:rPr>
          <w:rStyle w:val="None"/>
          <w:rFonts w:ascii="Arial" w:hAnsi="Arial"/>
          <w:sz w:val="22"/>
          <w:szCs w:val="22"/>
          <w:lang w:val="tr-TR"/>
        </w:rPr>
        <w:t xml:space="preserve"> Kurucusu Klaus </w:t>
      </w:r>
      <w:proofErr w:type="spellStart"/>
      <w:r w:rsidRPr="00125357">
        <w:rPr>
          <w:rStyle w:val="None"/>
          <w:rFonts w:ascii="Arial" w:hAnsi="Arial"/>
          <w:sz w:val="22"/>
          <w:szCs w:val="22"/>
          <w:lang w:val="tr-TR"/>
        </w:rPr>
        <w:t>Schwab’ın</w:t>
      </w:r>
      <w:proofErr w:type="spellEnd"/>
      <w:r w:rsidRPr="00125357">
        <w:rPr>
          <w:rStyle w:val="None"/>
          <w:rFonts w:ascii="Arial" w:hAnsi="Arial"/>
          <w:sz w:val="22"/>
          <w:szCs w:val="22"/>
          <w:lang w:val="tr-TR"/>
        </w:rPr>
        <w:t xml:space="preserve"> bu yılın temasına istinaden “Birlikte daha umut verici bir gelecek inşa ederek güveni yeniden inşa etmeliyiz” açıklamasını yaptığını söyleyen Eczacıbaşı Topluluğu CEO’su Atalay Gümrah, “Biz de sağlıklı bir geleceğin inşası için çalışıyoruz. Çağdaş ve kaliteli bir yaşamın öncülüğünü yaparak ekonomiye, topluma ve gezegenimize değer katan akıllı teknolojileri benimseme ve yaygınlaştırma konularında tüm sektörlerimizde öncü bir rol üstleniyoruz. 65 yıllık birikime sahip köklü VitrA markası, bugüne kadar kendini yenileyerek, inovasyon, teknoloji ve sürdürülebilirliğe yatırım yaparak geldi. Bundan sonra da kendi deneyimlerimizi ağın diğer üyelerine aktarırken, </w:t>
      </w:r>
      <w:proofErr w:type="spellStart"/>
      <w:r w:rsidRPr="00125357">
        <w:rPr>
          <w:rStyle w:val="None"/>
          <w:rFonts w:ascii="Arial" w:hAnsi="Arial"/>
          <w:sz w:val="22"/>
          <w:szCs w:val="22"/>
          <w:lang w:val="tr-TR"/>
        </w:rPr>
        <w:t>GLN’de</w:t>
      </w:r>
      <w:proofErr w:type="spellEnd"/>
      <w:r w:rsidRPr="00125357">
        <w:rPr>
          <w:rStyle w:val="None"/>
          <w:rFonts w:ascii="Arial" w:hAnsi="Arial"/>
          <w:sz w:val="22"/>
          <w:szCs w:val="22"/>
          <w:lang w:val="tr-TR"/>
        </w:rPr>
        <w:t xml:space="preserve"> edindiğimiz deneyimleri de Eczacıbaşı kuruluşları ve diğer sektör liderleriyle paylaşacağız. Kendi adıma, Topluluğumuz adına ve ülkem adına, bu ödülü çok gurur verici buluyorum. Adımızı şampiyonlar ligine yazdıran tüm çalışma arkadaşlarımı gönülden tebrik ediyorum” dedi. </w:t>
      </w:r>
      <w:r w:rsidRPr="00125357">
        <w:rPr>
          <w:rStyle w:val="None"/>
          <w:rFonts w:ascii="Arial" w:eastAsia="Arial" w:hAnsi="Arial" w:cs="Arial"/>
          <w:sz w:val="22"/>
          <w:szCs w:val="22"/>
          <w:lang w:val="tr-TR"/>
        </w:rPr>
        <w:br/>
      </w:r>
    </w:p>
    <w:p w14:paraId="6B8856A0" w14:textId="77777777" w:rsidR="00532CCF" w:rsidRPr="00125357" w:rsidRDefault="00644861">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lang w:val="tr-TR"/>
        </w:rPr>
      </w:pPr>
      <w:r w:rsidRPr="00125357">
        <w:rPr>
          <w:rStyle w:val="None"/>
          <w:rFonts w:ascii="Arial" w:hAnsi="Arial"/>
          <w:b/>
          <w:bCs/>
          <w:lang w:val="tr-TR"/>
        </w:rPr>
        <w:t>Deniz feneri rolü üstleniyor</w:t>
      </w:r>
    </w:p>
    <w:p w14:paraId="68702FC9" w14:textId="77777777" w:rsidR="00532CCF" w:rsidRPr="00125357" w:rsidRDefault="00532CCF">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lang w:val="tr-TR"/>
        </w:rPr>
      </w:pPr>
    </w:p>
    <w:p w14:paraId="5FE6A804" w14:textId="39504451"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sz w:val="22"/>
          <w:szCs w:val="22"/>
          <w:lang w:val="tr-TR"/>
        </w:rPr>
      </w:pPr>
      <w:r w:rsidRPr="00125357">
        <w:rPr>
          <w:rStyle w:val="None"/>
          <w:rFonts w:ascii="Arial" w:hAnsi="Arial"/>
          <w:lang w:val="tr-TR"/>
        </w:rPr>
        <w:t>“</w:t>
      </w:r>
      <w:r w:rsidRPr="00125357">
        <w:rPr>
          <w:rStyle w:val="None"/>
          <w:rFonts w:ascii="Arial" w:hAnsi="Arial"/>
          <w:sz w:val="22"/>
          <w:szCs w:val="22"/>
          <w:lang w:val="tr-TR"/>
        </w:rPr>
        <w:t>Kendi alanında uzmanlaşan, ürünlerini dünyanın dört bir yanına satan, uluslararası kriterler ve bağımsız denetimlerle başarısını kanıtlayan Türk sanayicilerinin başarılarıyla ülke olarak gurur duymalıyız” diyen VitrA Karo CEO’su Hasan Pehlivan ise sözlerine şunları ekledi: “Dünya çapında bir ödülle taçlandırılan başarımız, sonu olan bir yatırım değil, uzun soluklu bir yolculuk, yeni bir iş yapma şekli. Eczacıbaşı Topluluğu’nun desteğiyle, akıllı teknolojilerin rüzgarını arkamıza alarak ülkemiz ve dünyanın geleceği için katma değer üretmeye devam edeceğiz.”</w:t>
      </w:r>
    </w:p>
    <w:p w14:paraId="2EC87F6A" w14:textId="77777777" w:rsidR="00532CCF" w:rsidRPr="00125357" w:rsidRDefault="00532CC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2"/>
          <w:szCs w:val="22"/>
          <w:lang w:val="tr-TR"/>
        </w:rPr>
      </w:pPr>
    </w:p>
    <w:p w14:paraId="4D738D4B" w14:textId="74CF622E" w:rsidR="00532CCF" w:rsidRPr="00125357" w:rsidRDefault="0064486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00125357">
        <w:rPr>
          <w:rStyle w:val="None"/>
          <w:rFonts w:ascii="Arial" w:hAnsi="Arial"/>
          <w:sz w:val="22"/>
          <w:szCs w:val="22"/>
          <w:lang w:val="tr-TR"/>
        </w:rPr>
        <w:t xml:space="preserve">VitrA, </w:t>
      </w:r>
      <w:proofErr w:type="spellStart"/>
      <w:r w:rsidRPr="00125357">
        <w:rPr>
          <w:rStyle w:val="None"/>
          <w:rFonts w:ascii="Arial" w:hAnsi="Arial"/>
          <w:sz w:val="22"/>
          <w:szCs w:val="22"/>
          <w:lang w:val="tr-TR"/>
        </w:rPr>
        <w:t>Villeroy</w:t>
      </w:r>
      <w:proofErr w:type="spellEnd"/>
      <w:r w:rsidRPr="00125357">
        <w:rPr>
          <w:rStyle w:val="None"/>
          <w:rFonts w:ascii="Arial" w:hAnsi="Arial"/>
          <w:sz w:val="22"/>
          <w:szCs w:val="22"/>
          <w:lang w:val="tr-TR"/>
        </w:rPr>
        <w:t xml:space="preserve"> &amp; </w:t>
      </w:r>
      <w:proofErr w:type="spellStart"/>
      <w:r w:rsidRPr="00125357">
        <w:rPr>
          <w:rStyle w:val="None"/>
          <w:rFonts w:ascii="Arial" w:hAnsi="Arial"/>
          <w:sz w:val="22"/>
          <w:szCs w:val="22"/>
          <w:lang w:val="tr-TR"/>
        </w:rPr>
        <w:t>Boch</w:t>
      </w:r>
      <w:proofErr w:type="spellEnd"/>
      <w:r w:rsidRPr="00125357">
        <w:rPr>
          <w:rStyle w:val="None"/>
          <w:rFonts w:ascii="Arial" w:hAnsi="Arial"/>
          <w:sz w:val="22"/>
          <w:szCs w:val="22"/>
          <w:lang w:val="tr-TR"/>
        </w:rPr>
        <w:t xml:space="preserve"> ve Engers markaları ile başta Türkiye ve Almanya olmak üzere, 90'a yakın ülkede faaliyet gösteren VitrA </w:t>
      </w:r>
      <w:proofErr w:type="spellStart"/>
      <w:r w:rsidRPr="00125357">
        <w:rPr>
          <w:rStyle w:val="None"/>
          <w:rFonts w:ascii="Arial" w:hAnsi="Arial"/>
          <w:sz w:val="22"/>
          <w:szCs w:val="22"/>
          <w:lang w:val="tr-TR"/>
        </w:rPr>
        <w:t>Karo’nun</w:t>
      </w:r>
      <w:proofErr w:type="spellEnd"/>
      <w:r w:rsidRPr="00125357">
        <w:rPr>
          <w:rStyle w:val="None"/>
          <w:rFonts w:ascii="Arial" w:hAnsi="Arial"/>
          <w:sz w:val="22"/>
          <w:szCs w:val="22"/>
          <w:lang w:val="tr-TR"/>
        </w:rPr>
        <w:t xml:space="preserve">, </w:t>
      </w:r>
      <w:r w:rsidRPr="00125357">
        <w:rPr>
          <w:rStyle w:val="None"/>
          <w:rFonts w:ascii="Helvetica Neue" w:hAnsi="Helvetica Neue"/>
          <w:sz w:val="22"/>
          <w:szCs w:val="22"/>
          <w:lang w:val="tr-TR"/>
        </w:rPr>
        <w:t xml:space="preserve">dünyanın ilk karo seramik şirketi olarak </w:t>
      </w:r>
      <w:proofErr w:type="spellStart"/>
      <w:r w:rsidRPr="00125357">
        <w:rPr>
          <w:rStyle w:val="None"/>
          <w:rFonts w:ascii="Helvetica Neue" w:hAnsi="Helvetica Neue"/>
          <w:sz w:val="22"/>
          <w:szCs w:val="22"/>
          <w:lang w:val="tr-TR"/>
        </w:rPr>
        <w:t>WEF’in</w:t>
      </w:r>
      <w:proofErr w:type="spellEnd"/>
      <w:r w:rsidRPr="00125357">
        <w:rPr>
          <w:rStyle w:val="None"/>
          <w:rFonts w:ascii="Helvetica Neue" w:hAnsi="Helvetica Neue"/>
          <w:sz w:val="22"/>
          <w:szCs w:val="22"/>
          <w:lang w:val="tr-TR"/>
        </w:rPr>
        <w:t xml:space="preserve"> GLN ağına dahil olmasını sağlayan üretim tesisi, Bilecik’in Bozüyük ilçesinde yer alıyor. Yılda 30 milyon metrekare karo üretim kapasitesine sahip tesisteki süreçlerde; geçmişte toplanan verilerle en ideal çalışma parametrelerini yapay zekayla belirleyen, veri analitiği ve Endüstri 4.0 yaklaşımlarıyla enerji verimliliği ve ıskarta azaltımı sağlayan, böylece sürdürülebilirliğin yanı sıra dijital dönüşüme katma değer yaratan nesnelerin interneti uygulamasını oluşturan bir program yürütülüyor. Program kapsamında, servis seviyesini ve rekabet avantajını artırmak için gelişmiş bir dijital dönüşüm yol haritası uygulandı. Akıllı dijital çözümler aracılığıyla işlem ve üretim kontrolünü iyileştirmeye odaklanan bu stratejik girişimin sonucunda, genel ekipman etkinliğinde </w:t>
      </w:r>
      <w:proofErr w:type="gramStart"/>
      <w:r w:rsidRPr="00125357">
        <w:rPr>
          <w:rStyle w:val="None"/>
          <w:rFonts w:ascii="Helvetica Neue" w:hAnsi="Helvetica Neue"/>
          <w:sz w:val="22"/>
          <w:szCs w:val="22"/>
          <w:lang w:val="tr-TR"/>
        </w:rPr>
        <w:t>% 20</w:t>
      </w:r>
      <w:proofErr w:type="gramEnd"/>
      <w:r w:rsidRPr="00125357">
        <w:rPr>
          <w:rStyle w:val="None"/>
          <w:rFonts w:ascii="Helvetica Neue" w:hAnsi="Helvetica Neue"/>
          <w:sz w:val="22"/>
          <w:szCs w:val="22"/>
          <w:lang w:val="tr-TR"/>
        </w:rPr>
        <w:t>’ye varan oranda iyileşme sağlanırken, atıkların yarıdan fazlası azaltıldı ve enerji tüketiminde %15’e yakın düşüş elde edildi.</w:t>
      </w:r>
    </w:p>
    <w:sectPr w:rsidR="00532CCF" w:rsidRPr="00125357">
      <w:headerReference w:type="default" r:id="rId7"/>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6442" w14:textId="77777777" w:rsidR="004E216A" w:rsidRDefault="004E216A">
      <w:r>
        <w:separator/>
      </w:r>
    </w:p>
  </w:endnote>
  <w:endnote w:type="continuationSeparator" w:id="0">
    <w:p w14:paraId="00134328" w14:textId="77777777" w:rsidR="004E216A" w:rsidRDefault="004E2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Helvetica">
    <w:panose1 w:val="020B0604020202020204"/>
    <w:charset w:val="00"/>
    <w:family w:val="roman"/>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9414" w14:textId="77777777" w:rsidR="00532CCF" w:rsidRDefault="00644861">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Fonts w:ascii="Arial" w:eastAsia="Arial" w:hAnsi="Arial" w:cs="Arial"/>
        <w:b/>
        <w:bCs/>
        <w:sz w:val="16"/>
        <w:szCs w:val="16"/>
      </w:rPr>
    </w:pPr>
    <w:proofErr w:type="spellStart"/>
    <w:r>
      <w:rPr>
        <w:rFonts w:ascii="Arial" w:hAnsi="Arial"/>
        <w:b/>
        <w:bCs/>
        <w:sz w:val="16"/>
        <w:szCs w:val="16"/>
      </w:rPr>
      <w:t>Eczacıbaşı</w:t>
    </w:r>
    <w:proofErr w:type="spellEnd"/>
    <w:r>
      <w:rPr>
        <w:rFonts w:ascii="Arial" w:hAnsi="Arial"/>
        <w:b/>
        <w:bCs/>
        <w:sz w:val="16"/>
        <w:szCs w:val="16"/>
      </w:rPr>
      <w:t xml:space="preserve"> </w:t>
    </w:r>
    <w:proofErr w:type="spellStart"/>
    <w:r>
      <w:rPr>
        <w:rFonts w:ascii="Arial" w:hAnsi="Arial"/>
        <w:b/>
        <w:bCs/>
        <w:sz w:val="16"/>
        <w:szCs w:val="16"/>
      </w:rPr>
      <w:t>Yapı</w:t>
    </w:r>
    <w:proofErr w:type="spellEnd"/>
    <w:r>
      <w:rPr>
        <w:rFonts w:ascii="Arial" w:hAnsi="Arial"/>
        <w:b/>
        <w:bCs/>
        <w:sz w:val="16"/>
        <w:szCs w:val="16"/>
      </w:rPr>
      <w:t xml:space="preserve"> </w:t>
    </w:r>
    <w:proofErr w:type="spellStart"/>
    <w:r>
      <w:rPr>
        <w:rFonts w:ascii="Arial" w:hAnsi="Arial"/>
        <w:b/>
        <w:bCs/>
        <w:sz w:val="16"/>
        <w:szCs w:val="16"/>
      </w:rPr>
      <w:t>Ürünleri</w:t>
    </w:r>
    <w:proofErr w:type="spellEnd"/>
    <w:r>
      <w:rPr>
        <w:rFonts w:ascii="Arial" w:hAnsi="Arial"/>
        <w:b/>
        <w:bCs/>
        <w:sz w:val="16"/>
        <w:szCs w:val="16"/>
      </w:rPr>
      <w:t xml:space="preserve"> </w:t>
    </w:r>
    <w:proofErr w:type="spellStart"/>
    <w:r>
      <w:rPr>
        <w:rFonts w:ascii="Arial" w:hAnsi="Arial"/>
        <w:b/>
        <w:bCs/>
        <w:sz w:val="16"/>
        <w:szCs w:val="16"/>
      </w:rPr>
      <w:t>Grubu</w:t>
    </w:r>
    <w:proofErr w:type="spellEnd"/>
    <w:r>
      <w:rPr>
        <w:rFonts w:ascii="Arial" w:hAnsi="Arial"/>
        <w:b/>
        <w:bCs/>
        <w:sz w:val="16"/>
        <w:szCs w:val="16"/>
      </w:rPr>
      <w:t xml:space="preserve"> | İletişim </w:t>
    </w:r>
    <w:proofErr w:type="spellStart"/>
    <w:r>
      <w:rPr>
        <w:rFonts w:ascii="Arial" w:hAnsi="Arial"/>
        <w:b/>
        <w:bCs/>
        <w:sz w:val="16"/>
        <w:szCs w:val="16"/>
      </w:rPr>
      <w:t>Ekibi</w:t>
    </w:r>
    <w:proofErr w:type="spellEnd"/>
  </w:p>
  <w:p w14:paraId="52C17970" w14:textId="77777777" w:rsidR="00532CCF" w:rsidRPr="00644861" w:rsidRDefault="00644861">
    <w:pPr>
      <w:pStyle w:val="Footer"/>
      <w:tabs>
        <w:tab w:val="clear" w:pos="4536"/>
        <w:tab w:val="clear" w:pos="9072"/>
      </w:tabs>
      <w:ind w:left="2618"/>
      <w:rPr>
        <w:rStyle w:val="None"/>
        <w:rFonts w:ascii="Arial" w:eastAsia="Arial" w:hAnsi="Arial" w:cs="Arial"/>
        <w:sz w:val="16"/>
        <w:szCs w:val="16"/>
        <w:lang w:val="fr-FR"/>
      </w:rPr>
    </w:pPr>
    <w:proofErr w:type="spellStart"/>
    <w:r>
      <w:rPr>
        <w:rFonts w:ascii="Arial" w:hAnsi="Arial"/>
        <w:sz w:val="16"/>
        <w:szCs w:val="16"/>
      </w:rPr>
      <w:t>Büyükdere</w:t>
    </w:r>
    <w:proofErr w:type="spellEnd"/>
    <w:r>
      <w:rPr>
        <w:rFonts w:ascii="Arial" w:hAnsi="Arial"/>
        <w:sz w:val="16"/>
        <w:szCs w:val="16"/>
      </w:rPr>
      <w:t xml:space="preserve"> Cd. Ali Kaya Sk. </w:t>
    </w:r>
    <w:r>
      <w:rPr>
        <w:rFonts w:ascii="Arial" w:hAnsi="Arial"/>
        <w:sz w:val="16"/>
        <w:szCs w:val="16"/>
      </w:rPr>
      <w:tab/>
    </w:r>
    <w:hyperlink r:id="rId1" w:history="1">
      <w:r>
        <w:rPr>
          <w:rStyle w:val="Hyperlink0"/>
          <w:rFonts w:eastAsia="Arial Unicode MS"/>
        </w:rPr>
        <w:t>vitra@eczacibasi.com.tr</w:t>
      </w:r>
    </w:hyperlink>
  </w:p>
  <w:p w14:paraId="635CA40A" w14:textId="77777777" w:rsidR="00532CCF" w:rsidRPr="00644861" w:rsidRDefault="00644861">
    <w:pPr>
      <w:pStyle w:val="Footer"/>
      <w:tabs>
        <w:tab w:val="clear" w:pos="4536"/>
        <w:tab w:val="clear" w:pos="9072"/>
      </w:tabs>
      <w:ind w:left="2618"/>
      <w:rPr>
        <w:lang w:val="fr-FR"/>
      </w:rPr>
    </w:pPr>
    <w:proofErr w:type="gramStart"/>
    <w:r>
      <w:rPr>
        <w:rStyle w:val="None"/>
        <w:rFonts w:ascii="Arial" w:hAnsi="Arial"/>
        <w:sz w:val="16"/>
        <w:szCs w:val="16"/>
        <w:lang w:val="fr-FR"/>
      </w:rPr>
      <w:t>No:</w:t>
    </w:r>
    <w:proofErr w:type="gramEnd"/>
    <w:r>
      <w:rPr>
        <w:rStyle w:val="None"/>
        <w:rFonts w:ascii="Arial" w:hAnsi="Arial"/>
        <w:sz w:val="16"/>
        <w:szCs w:val="16"/>
        <w:lang w:val="fr-FR"/>
      </w:rPr>
      <w:t>7 Levent 34394 İstanbul</w:t>
    </w:r>
    <w:r>
      <w:rPr>
        <w:rStyle w:val="None"/>
        <w:rFonts w:ascii="Arial" w:hAnsi="Arial"/>
        <w:sz w:val="16"/>
        <w:szCs w:val="16"/>
        <w:lang w:val="fr-FR"/>
      </w:rPr>
      <w:tab/>
    </w:r>
    <w:hyperlink r:id="rId2" w:history="1">
      <w:r>
        <w:rPr>
          <w:rStyle w:val="Hyperlink0"/>
          <w:rFonts w:eastAsia="Arial Unicode MS"/>
        </w:rPr>
        <w:t>www.VitrA.com.tr/Basin-Odasi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C1D52" w14:textId="77777777" w:rsidR="004E216A" w:rsidRDefault="004E216A">
      <w:r>
        <w:separator/>
      </w:r>
    </w:p>
  </w:footnote>
  <w:footnote w:type="continuationSeparator" w:id="0">
    <w:p w14:paraId="1168EA6E" w14:textId="77777777" w:rsidR="004E216A" w:rsidRDefault="004E2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768DB" w14:textId="77777777" w:rsidR="00532CCF" w:rsidRDefault="00532CC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CCF"/>
    <w:rsid w:val="00125357"/>
    <w:rsid w:val="00274839"/>
    <w:rsid w:val="004E216A"/>
    <w:rsid w:val="00510FD8"/>
    <w:rsid w:val="00532CCF"/>
    <w:rsid w:val="00644861"/>
    <w:rsid w:val="00722B2C"/>
    <w:rsid w:val="00A43709"/>
    <w:rsid w:val="00C85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30682"/>
  <w15:docId w15:val="{3AE3B637-AD3B-4662-A526-32D00574A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styleId="Footer">
    <w:name w:val="footer"/>
    <w:pPr>
      <w:tabs>
        <w:tab w:val="center" w:pos="4536"/>
        <w:tab w:val="right" w:pos="9072"/>
      </w:tabs>
    </w:pPr>
    <w:rPr>
      <w:rFonts w:ascii="Calibri" w:hAnsi="Calibri" w:cs="Arial Unicode MS"/>
      <w:color w:val="000000"/>
      <w:sz w:val="22"/>
      <w:szCs w:val="22"/>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outline w:val="0"/>
      <w:color w:val="0000FF"/>
      <w:sz w:val="16"/>
      <w:szCs w:val="16"/>
      <w:u w:val="single" w:color="0000FF"/>
      <w:lang w:val="fr-FR"/>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BodyA">
    <w:name w:val="Body A"/>
    <w:rPr>
      <w:rFonts w:eastAsia="Times New Roman"/>
      <w:color w:val="000000"/>
      <w:sz w:val="24"/>
      <w:szCs w:val="24"/>
      <w:u w:color="000000"/>
      <w14:textOutline w14:w="12700" w14:cap="flat" w14:cmpd="sng" w14:algn="ctr">
        <w14:noFill/>
        <w14:prstDash w14:val="solid"/>
        <w14:miter w14:lim="400000"/>
      </w14:textOutline>
    </w:rPr>
  </w:style>
  <w:style w:type="paragraph" w:customStyle="1" w:styleId="BodyAA">
    <w:name w:val="Body A A"/>
    <w:rPr>
      <w:rFonts w:cs="Arial Unicode MS"/>
      <w:color w:val="000000"/>
      <w:sz w:val="24"/>
      <w:szCs w:val="24"/>
      <w:u w:color="000000"/>
      <w14:textOutline w14:w="12700" w14:cap="flat" w14:cmpd="sng" w14:algn="ctr">
        <w14:noFill/>
        <w14:prstDash w14:val="solid"/>
        <w14:miter w14:lim="400000"/>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64486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676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itra.com.tr/Basin-Odasi" TargetMode="External"/><Relationship Id="rId1" Type="http://schemas.openxmlformats.org/officeDocument/2006/relationships/hyperlink" Target="mailto:vitra@eczacibasi.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4390</Characters>
  <Application>Microsoft Office Word</Application>
  <DocSecurity>0</DocSecurity>
  <Lines>36</Lines>
  <Paragraphs>10</Paragraphs>
  <ScaleCrop>false</ScaleCrop>
  <Company>Eczacibasi Holding</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Duygu Saglam</dc:creator>
  <cp:lastModifiedBy>Elise Safak</cp:lastModifiedBy>
  <cp:revision>4</cp:revision>
  <dcterms:created xsi:type="dcterms:W3CDTF">2024-01-16T09:16:00Z</dcterms:created>
  <dcterms:modified xsi:type="dcterms:W3CDTF">2024-01-22T06:05:00Z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172f87-cade-465f-a420-0e0aca9f96db_Enabled">
    <vt:lpwstr>true</vt:lpwstr>
  </property>
  <property fmtid="{D5CDD505-2E9C-101B-9397-08002B2CF9AE}" pid="3" name="MSIP_Label_8b172f87-cade-465f-a420-0e0aca9f96db_SetDate">
    <vt:lpwstr>2024-01-16T09:15:05Z</vt:lpwstr>
  </property>
  <property fmtid="{D5CDD505-2E9C-101B-9397-08002B2CF9AE}" pid="4" name="MSIP_Label_8b172f87-cade-465f-a420-0e0aca9f96db_Method">
    <vt:lpwstr>Privileged</vt:lpwstr>
  </property>
  <property fmtid="{D5CDD505-2E9C-101B-9397-08002B2CF9AE}" pid="5" name="MSIP_Label_8b172f87-cade-465f-a420-0e0aca9f96db_Name">
    <vt:lpwstr>Kuruluş İçi</vt:lpwstr>
  </property>
  <property fmtid="{D5CDD505-2E9C-101B-9397-08002B2CF9AE}" pid="6" name="MSIP_Label_8b172f87-cade-465f-a420-0e0aca9f96db_SiteId">
    <vt:lpwstr>8d43ffbc-a57a-4d9e-8505-d5f18d7eac9b</vt:lpwstr>
  </property>
  <property fmtid="{D5CDD505-2E9C-101B-9397-08002B2CF9AE}" pid="7" name="MSIP_Label_8b172f87-cade-465f-a420-0e0aca9f96db_ActionId">
    <vt:lpwstr>dd75cec7-c790-44ef-8b9b-91faa32e9430</vt:lpwstr>
  </property>
  <property fmtid="{D5CDD505-2E9C-101B-9397-08002B2CF9AE}" pid="8" name="MSIP_Label_8b172f87-cade-465f-a420-0e0aca9f96db_ContentBits">
    <vt:lpwstr>0</vt:lpwstr>
  </property>
</Properties>
</file>